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BFD" w:rsidRPr="001A3B0A" w:rsidRDefault="00C37A0F" w:rsidP="0020117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oval id="_x0000_s1029" style="position:absolute;left:0;text-align:left;margin-left:69.3pt;margin-top:21.6pt;width:137.95pt;height:96.2pt;z-index:251661312">
            <v:textbox style="mso-next-textbox:#_x0000_s1029">
              <w:txbxContent>
                <w:p w:rsidR="00F84C70" w:rsidRPr="0028695A" w:rsidRDefault="00C448DF" w:rsidP="001A7117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lang w:val="kk-KZ"/>
                    </w:rPr>
                  </w:pPr>
                  <w:r w:rsidRPr="0028695A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  <w:t>Риддер қаласының «Тілдерді оқыту орталығы» КММ</w:t>
                  </w:r>
                </w:p>
              </w:txbxContent>
            </v:textbox>
          </v:oval>
        </w:pict>
      </w:r>
      <w:r w:rsidR="00201178" w:rsidRPr="001A3B0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Қоғамдастық сызбасы </w:t>
      </w:r>
      <w:r w:rsidR="00201178" w:rsidRPr="001A3B0A">
        <w:rPr>
          <w:rFonts w:ascii="Times New Roman" w:hAnsi="Times New Roman" w:cs="Times New Roman"/>
          <w:b/>
          <w:color w:val="FF0000"/>
          <w:sz w:val="28"/>
          <w:szCs w:val="28"/>
        </w:rPr>
        <w:t>(схемасы)</w:t>
      </w:r>
      <w:bookmarkStart w:id="0" w:name="_GoBack"/>
      <w:bookmarkEnd w:id="0"/>
    </w:p>
    <w:p w:rsidR="00331EE2" w:rsidRDefault="008620C2">
      <w:pPr>
        <w:rPr>
          <w:lang w:val="kk-KZ"/>
        </w:rPr>
      </w:pPr>
      <w:r>
        <w:rPr>
          <w:noProof/>
          <w:lang w:eastAsia="ru-RU"/>
        </w:rPr>
        <w:pict>
          <v:oval id="_x0000_s1032" style="position:absolute;margin-left:262.35pt;margin-top:18.2pt;width:196.5pt;height:103.1pt;z-index:251664384">
            <v:textbox style="mso-next-textbox:#_x0000_s1032">
              <w:txbxContent>
                <w:p w:rsidR="00F84C70" w:rsidRPr="0028695A" w:rsidRDefault="005966FC" w:rsidP="001A7117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  <w:t xml:space="preserve">Шемонаиха </w:t>
                  </w:r>
                  <w:r w:rsidR="0051391F" w:rsidRPr="0028695A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  <w:t>ауданының «Мемлекеттік және басқа тілдерді оқыту»КММ орталығы</w:t>
                  </w:r>
                </w:p>
              </w:txbxContent>
            </v:textbox>
          </v:oval>
        </w:pict>
      </w:r>
    </w:p>
    <w:p w:rsidR="00201178" w:rsidRDefault="00C37A0F">
      <w:pPr>
        <w:rPr>
          <w:lang w:val="kk-KZ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576.55pt;margin-top:24.1pt;width:25.4pt;height:10.35pt;flip:y;z-index:251682816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63" style="position:absolute;margin-left:601.95pt;margin-top:1.15pt;width:154.6pt;height:49.65pt;z-index:251686912" arcsize="10923f">
            <v:textbox>
              <w:txbxContent>
                <w:p w:rsidR="00305017" w:rsidRPr="001A3B0A" w:rsidRDefault="00D77D82" w:rsidP="00201178">
                  <w:pPr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  <w:lang w:val="kk-KZ"/>
                    </w:rPr>
                  </w:pPr>
                  <w:r w:rsidRPr="001A3B0A"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  <w:lang w:val="kk-KZ"/>
                    </w:rPr>
                    <w:t>Ауқымды желілік қоғамдастық</w:t>
                  </w:r>
                </w:p>
              </w:txbxContent>
            </v:textbox>
          </v:roundrect>
        </w:pict>
      </w:r>
      <w:r w:rsidRPr="00C37A0F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oval id="_x0000_s1046" style="position:absolute;margin-left:485.75pt;margin-top:1.15pt;width:90.8pt;height:111.85pt;z-index:251677696">
            <v:textbox>
              <w:txbxContent>
                <w:p w:rsidR="00F84C70" w:rsidRPr="001A7117" w:rsidRDefault="001A7117">
                  <w:pPr>
                    <w:rPr>
                      <w:sz w:val="144"/>
                      <w:szCs w:val="144"/>
                      <w:lang w:val="en-US"/>
                    </w:rPr>
                  </w:pPr>
                  <w:r w:rsidRPr="001A7117">
                    <w:rPr>
                      <w:sz w:val="144"/>
                      <w:szCs w:val="144"/>
                      <w:lang w:val="en-US"/>
                    </w:rPr>
                    <w:t>@</w:t>
                  </w:r>
                </w:p>
              </w:txbxContent>
            </v:textbox>
          </v:oval>
        </w:pict>
      </w:r>
    </w:p>
    <w:p w:rsidR="00201178" w:rsidRPr="00201178" w:rsidRDefault="00201178">
      <w:pPr>
        <w:rPr>
          <w:lang w:val="kk-KZ"/>
        </w:rPr>
      </w:pPr>
    </w:p>
    <w:p w:rsidR="00F84C70" w:rsidRDefault="008620C2">
      <w:r>
        <w:rPr>
          <w:noProof/>
          <w:lang w:eastAsia="ru-RU"/>
        </w:rPr>
        <w:pict>
          <v:shape id="_x0000_s1078" type="#_x0000_t32" style="position:absolute;margin-left:156.05pt;margin-top:12.95pt;width:44.4pt;height:101.85pt;flip:x y;z-index:2516971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0" type="#_x0000_t32" style="position:absolute;margin-left:284.5pt;margin-top:44.95pt;width:45pt;height:69.85pt;flip:y;z-index:2516992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4" type="#_x0000_t32" style="position:absolute;margin-left:156.05pt;margin-top:201.7pt;width:44.4pt;height:70.6pt;flip:x;z-index:2516940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4" type="#_x0000_t32" style="position:absolute;margin-left:132.35pt;margin-top:148.05pt;width:29.45pt;height:0;flip:x;z-index:251703296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28" style="position:absolute;margin-left:156.05pt;margin-top:114.8pt;width:178.35pt;height:86.9pt;z-index:251660288" arcsize="10923f">
            <v:textbox style="mso-next-textbox:#_x0000_s1028">
              <w:txbxContent>
                <w:p w:rsidR="00F84C70" w:rsidRPr="001A3B0A" w:rsidRDefault="00BD4F28" w:rsidP="00305017">
                  <w:pPr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  <w:lang w:val="kk-KZ"/>
                    </w:rPr>
                  </w:pPr>
                  <w:r w:rsidRPr="001A3B0A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  <w:lang w:val="kk-KZ"/>
                    </w:rPr>
                    <w:t>«</w:t>
                  </w:r>
                  <w:r w:rsidR="00C448DF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  <w:lang w:val="kk-KZ"/>
                    </w:rPr>
                    <w:t>Шығыс Қазақстан лингвистикалық орталығы</w:t>
                  </w:r>
                  <w:r w:rsidRPr="001A3B0A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  <w:lang w:val="kk-KZ"/>
                    </w:rPr>
                    <w:t>» КММ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oval id="_x0000_s1073" style="position:absolute;margin-left:-3.45pt;margin-top:252.7pt;width:174.25pt;height:120.25pt;z-index:251693056">
            <v:textbox style="mso-next-textbox:#_x0000_s1073">
              <w:txbxContent>
                <w:p w:rsidR="00F5175B" w:rsidRPr="00247148" w:rsidRDefault="00F5175B" w:rsidP="00F5175B">
                  <w:pPr>
                    <w:jc w:val="center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</w:pPr>
                  <w:r w:rsidRPr="00247148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  <w:t>«КатонҚарағай ауданы мемлекеттік және басқа тілдерді дамыту  орталығы»КММ</w:t>
                  </w:r>
                </w:p>
              </w:txbxContent>
            </v:textbox>
          </v:oval>
        </w:pict>
      </w:r>
      <w:r w:rsidRPr="00C37A0F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oval id="_x0000_s1034" style="position:absolute;margin-left:-45.6pt;margin-top:95.75pt;width:185.25pt;height:94.75pt;z-index:251666432">
            <v:textbox style="mso-next-textbox:#_x0000_s1034">
              <w:txbxContent>
                <w:p w:rsidR="00F84C70" w:rsidRPr="00247148" w:rsidRDefault="00C448DF" w:rsidP="001A7117">
                  <w:pPr>
                    <w:jc w:val="center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</w:pPr>
                  <w:r w:rsidRPr="00247148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  <w:t>«Глубокое ауданының мәдениет және тілдерді дамыту»ММ «Тілдерді оқыту орталығы»КММ</w:t>
                  </w:r>
                </w:p>
              </w:txbxContent>
            </v:textbox>
          </v:oval>
        </w:pict>
      </w:r>
      <w:r w:rsidR="00C37A0F">
        <w:rPr>
          <w:noProof/>
          <w:lang w:eastAsia="ru-RU"/>
        </w:rPr>
        <w:pict>
          <v:shape id="_x0000_s1053" type="#_x0000_t32" style="position:absolute;margin-left:576.55pt;margin-top:24.4pt;width:18pt;height:6.65pt;z-index:251683840" o:connectortype="straight">
            <v:stroke endarrow="block"/>
          </v:shape>
        </w:pict>
      </w:r>
      <w:r w:rsidR="00C37A0F">
        <w:rPr>
          <w:noProof/>
          <w:lang w:eastAsia="ru-RU"/>
        </w:rPr>
        <w:pict>
          <v:shape id="_x0000_s1055" type="#_x0000_t32" style="position:absolute;margin-left:540.75pt;margin-top:66.95pt;width:61.2pt;height:123.55pt;z-index:251685888" o:connectortype="straight">
            <v:stroke endarrow="block"/>
          </v:shape>
        </w:pict>
      </w:r>
      <w:r w:rsidR="00C37A0F">
        <w:rPr>
          <w:noProof/>
          <w:lang w:eastAsia="ru-RU"/>
        </w:rPr>
        <w:pict>
          <v:shape id="_x0000_s1054" type="#_x0000_t32" style="position:absolute;margin-left:560.2pt;margin-top:53.1pt;width:41.75pt;height:66.3pt;z-index:251684864" o:connectortype="straight">
            <v:stroke endarrow="block"/>
          </v:shape>
        </w:pict>
      </w:r>
      <w:r w:rsidR="00C37A0F">
        <w:rPr>
          <w:noProof/>
          <w:lang w:eastAsia="ru-RU"/>
        </w:rPr>
        <w:pict>
          <v:oval id="_x0000_s1071" style="position:absolute;margin-left:367.3pt;margin-top:148.05pt;width:173.45pt;height:68.6pt;z-index:251691008">
            <v:textbox style="mso-next-textbox:#_x0000_s1071">
              <w:txbxContent>
                <w:p w:rsidR="0051391F" w:rsidRPr="00247148" w:rsidRDefault="0051391F" w:rsidP="0051391F">
                  <w:pPr>
                    <w:jc w:val="center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</w:pPr>
                  <w:r w:rsidRPr="00247148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  <w:t>Ұлан ауданы «Тілдерді оқыту орталығы»КММ</w:t>
                  </w:r>
                </w:p>
              </w:txbxContent>
            </v:textbox>
          </v:oval>
        </w:pict>
      </w:r>
      <w:r w:rsidR="00C37A0F">
        <w:rPr>
          <w:noProof/>
          <w:lang w:eastAsia="ru-RU"/>
        </w:rPr>
        <w:pict>
          <v:oval id="_x0000_s1033" style="position:absolute;margin-left:232.95pt;margin-top:277.2pt;width:156.25pt;height:100.65pt;z-index:251665408">
            <v:textbox style="mso-next-textbox:#_x0000_s1033">
              <w:txbxContent>
                <w:p w:rsidR="00F84C70" w:rsidRPr="00247148" w:rsidRDefault="00C448DF" w:rsidP="001A7117">
                  <w:pPr>
                    <w:jc w:val="center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</w:pPr>
                  <w:r w:rsidRPr="00247148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  <w:t>Алтай ауданы әкімдігінің «Тілдерді оқыту орталығы»КММ</w:t>
                  </w:r>
                </w:p>
              </w:txbxContent>
            </v:textbox>
          </v:oval>
        </w:pict>
      </w:r>
      <w:r w:rsidR="00C37A0F">
        <w:rPr>
          <w:noProof/>
          <w:lang w:eastAsia="ru-RU"/>
        </w:rPr>
        <w:pict>
          <v:shape id="_x0000_s1085" type="#_x0000_t32" style="position:absolute;margin-left:246.1pt;margin-top:201.7pt;width:31.85pt;height:87.85pt;z-index:251704320" o:connectortype="straight">
            <v:stroke endarrow="block"/>
          </v:shape>
        </w:pict>
      </w:r>
      <w:r w:rsidR="00C37A0F">
        <w:rPr>
          <w:noProof/>
          <w:lang w:eastAsia="ru-RU"/>
        </w:rPr>
        <w:pict>
          <v:shape id="_x0000_s1077" type="#_x0000_t32" style="position:absolute;margin-left:320.25pt;margin-top:174.4pt;width:47.05pt;height:0;z-index:251696128" o:connectortype="straight">
            <v:stroke endarrow="block"/>
          </v:shape>
        </w:pict>
      </w:r>
      <w:r w:rsidR="00C37A0F">
        <w:rPr>
          <w:noProof/>
          <w:lang w:eastAsia="ru-RU"/>
        </w:rPr>
        <w:pict>
          <v:roundrect id="_x0000_s1066" style="position:absolute;margin-left:601.95pt;margin-top:174.4pt;width:142.05pt;height:35.1pt;z-index:251689984" arcsize="10923f">
            <v:textbox>
              <w:txbxContent>
                <w:p w:rsidR="00305017" w:rsidRPr="001A3B0A" w:rsidRDefault="00201178" w:rsidP="00201178">
                  <w:pPr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  <w:lang w:val="kk-KZ"/>
                    </w:rPr>
                  </w:pPr>
                  <w:r w:rsidRPr="001A3B0A"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  <w:lang w:val="kk-KZ"/>
                    </w:rPr>
                    <w:t>Желіден тыс қолдау</w:t>
                  </w:r>
                </w:p>
              </w:txbxContent>
            </v:textbox>
          </v:roundrect>
        </w:pict>
      </w:r>
      <w:r w:rsidR="00C37A0F">
        <w:rPr>
          <w:noProof/>
          <w:lang w:eastAsia="ru-RU"/>
        </w:rPr>
        <w:pict>
          <v:roundrect id="_x0000_s1065" style="position:absolute;margin-left:601.95pt;margin-top:105.45pt;width:142.05pt;height:42.6pt;z-index:251688960" arcsize="10923f">
            <v:textbox>
              <w:txbxContent>
                <w:p w:rsidR="00305017" w:rsidRPr="001A3B0A" w:rsidRDefault="00201178" w:rsidP="00201178">
                  <w:pPr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  <w:lang w:val="kk-KZ"/>
                    </w:rPr>
                  </w:pPr>
                  <w:r w:rsidRPr="001A3B0A"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  <w:lang w:val="kk-KZ"/>
                    </w:rPr>
                    <w:t>Өзара ақпараттық қарым-қатынас</w:t>
                  </w:r>
                </w:p>
              </w:txbxContent>
            </v:textbox>
          </v:roundrect>
        </w:pict>
      </w:r>
      <w:r w:rsidR="00C37A0F">
        <w:rPr>
          <w:noProof/>
          <w:lang w:eastAsia="ru-RU"/>
        </w:rPr>
        <w:pict>
          <v:roundrect id="_x0000_s1064" style="position:absolute;margin-left:594.55pt;margin-top:18.55pt;width:149.45pt;height:60.3pt;z-index:251687936" arcsize="10923f">
            <v:textbox>
              <w:txbxContent>
                <w:p w:rsidR="00305017" w:rsidRPr="001A3B0A" w:rsidRDefault="00C448DF" w:rsidP="00201178">
                  <w:pPr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  <w:lang w:val="kk-KZ"/>
                    </w:rPr>
                    <w:t xml:space="preserve">Орталықтар </w:t>
                  </w:r>
                  <w:r w:rsidR="00201178" w:rsidRPr="001A3B0A"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  <w:lang w:val="kk-KZ"/>
                    </w:rPr>
                    <w:t xml:space="preserve"> ынтымақтастығын дамыту</w:t>
                  </w:r>
                </w:p>
              </w:txbxContent>
            </v:textbox>
          </v:roundrect>
        </w:pict>
      </w:r>
    </w:p>
    <w:sectPr w:rsidR="00F84C70" w:rsidSect="0020117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57C" w:rsidRDefault="00F7557C" w:rsidP="00201178">
      <w:pPr>
        <w:spacing w:after="0" w:line="240" w:lineRule="auto"/>
      </w:pPr>
      <w:r>
        <w:separator/>
      </w:r>
    </w:p>
  </w:endnote>
  <w:endnote w:type="continuationSeparator" w:id="1">
    <w:p w:rsidR="00F7557C" w:rsidRDefault="00F7557C" w:rsidP="00201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57C" w:rsidRDefault="00F7557C" w:rsidP="00201178">
      <w:pPr>
        <w:spacing w:after="0" w:line="240" w:lineRule="auto"/>
      </w:pPr>
      <w:r>
        <w:separator/>
      </w:r>
    </w:p>
  </w:footnote>
  <w:footnote w:type="continuationSeparator" w:id="1">
    <w:p w:rsidR="00F7557C" w:rsidRDefault="00F7557C" w:rsidP="002011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4C70"/>
    <w:rsid w:val="00023E9A"/>
    <w:rsid w:val="000A4D53"/>
    <w:rsid w:val="001544AA"/>
    <w:rsid w:val="001762F1"/>
    <w:rsid w:val="0019509F"/>
    <w:rsid w:val="00195580"/>
    <w:rsid w:val="001A3B0A"/>
    <w:rsid w:val="001A7117"/>
    <w:rsid w:val="00201178"/>
    <w:rsid w:val="00247148"/>
    <w:rsid w:val="0028695A"/>
    <w:rsid w:val="00305017"/>
    <w:rsid w:val="00331EE2"/>
    <w:rsid w:val="003C2A0E"/>
    <w:rsid w:val="0051391F"/>
    <w:rsid w:val="00581FC0"/>
    <w:rsid w:val="005966FC"/>
    <w:rsid w:val="005F0BFD"/>
    <w:rsid w:val="005F64BE"/>
    <w:rsid w:val="00700821"/>
    <w:rsid w:val="007561BA"/>
    <w:rsid w:val="008620C2"/>
    <w:rsid w:val="00956F5C"/>
    <w:rsid w:val="00A6082D"/>
    <w:rsid w:val="00BD4F28"/>
    <w:rsid w:val="00C05153"/>
    <w:rsid w:val="00C25924"/>
    <w:rsid w:val="00C37A0F"/>
    <w:rsid w:val="00C448DF"/>
    <w:rsid w:val="00C462BA"/>
    <w:rsid w:val="00D227AC"/>
    <w:rsid w:val="00D77D82"/>
    <w:rsid w:val="00E749B9"/>
    <w:rsid w:val="00EB1B64"/>
    <w:rsid w:val="00EC13C9"/>
    <w:rsid w:val="00ED41A2"/>
    <w:rsid w:val="00F5175B"/>
    <w:rsid w:val="00F72901"/>
    <w:rsid w:val="00F7557C"/>
    <w:rsid w:val="00F84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6" type="connector" idref="#_x0000_s1078"/>
        <o:r id="V:Rule17" type="connector" idref="#_x0000_s1077"/>
        <o:r id="V:Rule20" type="connector" idref="#_x0000_s1080"/>
        <o:r id="V:Rule22" type="connector" idref="#_x0000_s1053"/>
        <o:r id="V:Rule24" type="connector" idref="#_x0000_s1055"/>
        <o:r id="V:Rule25" type="connector" idref="#_x0000_s1074"/>
        <o:r id="V:Rule26" type="connector" idref="#_x0000_s1052"/>
        <o:r id="V:Rule27" type="connector" idref="#_x0000_s1084"/>
        <o:r id="V:Rule28" type="connector" idref="#_x0000_s1054"/>
        <o:r id="V:Rule30" type="connector" idref="#_x0000_s108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01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01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01178"/>
  </w:style>
  <w:style w:type="paragraph" w:styleId="a7">
    <w:name w:val="footer"/>
    <w:basedOn w:val="a"/>
    <w:link w:val="a8"/>
    <w:uiPriority w:val="99"/>
    <w:semiHidden/>
    <w:unhideWhenUsed/>
    <w:rsid w:val="00201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011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user</cp:lastModifiedBy>
  <cp:revision>22</cp:revision>
  <dcterms:created xsi:type="dcterms:W3CDTF">2017-03-14T05:12:00Z</dcterms:created>
  <dcterms:modified xsi:type="dcterms:W3CDTF">2022-11-07T08:54:00Z</dcterms:modified>
</cp:coreProperties>
</file>